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73" w:rsidRPr="00807B09" w:rsidRDefault="00B93F73" w:rsidP="00B93F73">
      <w:pPr>
        <w:jc w:val="right"/>
        <w:rPr>
          <w:rFonts w:ascii="Times New Roman" w:hAnsi="Times New Roman" w:cs="Times New Roman"/>
          <w:b/>
          <w:sz w:val="28"/>
          <w:szCs w:val="28"/>
          <w:u w:val="single"/>
        </w:rPr>
      </w:pPr>
      <w:r w:rsidRPr="00807B09">
        <w:rPr>
          <w:rFonts w:ascii="Times New Roman" w:hAnsi="Times New Roman" w:cs="Times New Roman"/>
          <w:b/>
          <w:sz w:val="28"/>
          <w:szCs w:val="28"/>
          <w:u w:val="single"/>
        </w:rPr>
        <w:t>Рекомендации  педагога-психолога</w:t>
      </w:r>
    </w:p>
    <w:p w:rsidR="00B93F73" w:rsidRPr="00807B09" w:rsidRDefault="00807B09" w:rsidP="00B93F73">
      <w:pPr>
        <w:jc w:val="center"/>
        <w:rPr>
          <w:rFonts w:ascii="Times New Roman" w:hAnsi="Times New Roman" w:cs="Times New Roman"/>
          <w:b/>
          <w:color w:val="C00000"/>
          <w:sz w:val="30"/>
          <w:szCs w:val="30"/>
        </w:rPr>
      </w:pPr>
      <w:r w:rsidRPr="00807B09">
        <w:rPr>
          <w:rFonts w:ascii="Times New Roman" w:hAnsi="Times New Roman" w:cs="Times New Roman"/>
          <w:b/>
          <w:color w:val="C00000"/>
          <w:sz w:val="30"/>
          <w:szCs w:val="30"/>
        </w:rPr>
        <w:t>ВОЗРАСТНЫЕ ОСОБЕННОСТИ ДЕТЕЙ 4-5 ЛЕТ</w:t>
      </w:r>
    </w:p>
    <w:tbl>
      <w:tblPr>
        <w:tblW w:w="5000" w:type="pct"/>
        <w:tblCellSpacing w:w="0" w:type="dxa"/>
        <w:tblCellMar>
          <w:left w:w="0" w:type="dxa"/>
          <w:right w:w="0" w:type="dxa"/>
        </w:tblCellMar>
        <w:tblLook w:val="04A0" w:firstRow="1" w:lastRow="0" w:firstColumn="1" w:lastColumn="0" w:noHBand="0" w:noVBand="1"/>
      </w:tblPr>
      <w:tblGrid>
        <w:gridCol w:w="10466"/>
      </w:tblGrid>
      <w:tr w:rsidR="009153C6" w:rsidRPr="00807B09" w:rsidTr="00C51E0B">
        <w:trPr>
          <w:tblCellSpacing w:w="0" w:type="dxa"/>
        </w:trPr>
        <w:tc>
          <w:tcPr>
            <w:tcW w:w="5000" w:type="pct"/>
            <w:hideMark/>
          </w:tcPr>
          <w:p w:rsidR="00B93F73" w:rsidRPr="00807B09" w:rsidRDefault="00B93F73" w:rsidP="00B93F73">
            <w:pPr>
              <w:spacing w:after="0" w:line="240" w:lineRule="auto"/>
              <w:jc w:val="both"/>
              <w:rPr>
                <w:rFonts w:ascii="Times New Roman" w:hAnsi="Times New Roman" w:cs="Times New Roman"/>
                <w:noProof/>
                <w:color w:val="17365D" w:themeColor="text2" w:themeShade="BF"/>
                <w:sz w:val="30"/>
                <w:szCs w:val="30"/>
                <w:lang w:eastAsia="ru-RU"/>
              </w:rPr>
            </w:pPr>
            <w:r w:rsidRPr="00807B09">
              <w:rPr>
                <w:rFonts w:ascii="Times New Roman" w:eastAsia="Times New Roman" w:hAnsi="Times New Roman" w:cs="Times New Roman"/>
                <w:b/>
                <w:bCs/>
                <w:color w:val="17365D" w:themeColor="text2" w:themeShade="BF"/>
                <w:sz w:val="30"/>
                <w:szCs w:val="30"/>
                <w:lang w:eastAsia="ru-RU"/>
              </w:rPr>
              <w:t>Задумывались ли вы о том, что часто за повседневными заботами мы не замечаем, как меняются наши дети?</w:t>
            </w:r>
            <w:r w:rsidRPr="00807B09">
              <w:rPr>
                <w:rFonts w:ascii="Times New Roman" w:hAnsi="Times New Roman" w:cs="Times New Roman"/>
                <w:noProof/>
                <w:color w:val="17365D" w:themeColor="text2" w:themeShade="BF"/>
                <w:sz w:val="30"/>
                <w:szCs w:val="30"/>
                <w:lang w:eastAsia="ru-RU"/>
              </w:rPr>
              <w:t xml:space="preserve"> </w:t>
            </w:r>
          </w:p>
          <w:p w:rsidR="009153C6" w:rsidRPr="00807B09" w:rsidRDefault="00B93F73" w:rsidP="00B93F73">
            <w:pPr>
              <w:spacing w:after="0" w:line="240" w:lineRule="auto"/>
              <w:jc w:val="both"/>
              <w:rPr>
                <w:rFonts w:ascii="Times New Roman" w:eastAsia="Times New Roman" w:hAnsi="Times New Roman" w:cs="Times New Roman"/>
                <w:sz w:val="30"/>
                <w:szCs w:val="30"/>
                <w:lang w:eastAsia="ru-RU"/>
              </w:rPr>
            </w:pPr>
            <w:r w:rsidRPr="00807B09">
              <w:rPr>
                <w:rFonts w:ascii="Times New Roman" w:eastAsia="Times New Roman" w:hAnsi="Times New Roman" w:cs="Times New Roman"/>
                <w:sz w:val="30"/>
                <w:szCs w:val="30"/>
                <w:lang w:eastAsia="ru-RU"/>
              </w:rPr>
              <w:t xml:space="preserve">         </w:t>
            </w:r>
          </w:p>
          <w:p w:rsidR="00B93F73" w:rsidRPr="00807B09" w:rsidRDefault="009153C6" w:rsidP="00B93F73">
            <w:pPr>
              <w:spacing w:after="0" w:line="240" w:lineRule="auto"/>
              <w:jc w:val="both"/>
              <w:rPr>
                <w:rFonts w:ascii="Times New Roman" w:eastAsia="Times New Roman" w:hAnsi="Times New Roman" w:cs="Times New Roman"/>
                <w:sz w:val="30"/>
                <w:szCs w:val="30"/>
                <w:lang w:eastAsia="ru-RU"/>
              </w:rPr>
            </w:pPr>
            <w:r w:rsidRPr="00807B09">
              <w:rPr>
                <w:rFonts w:ascii="Times New Roman" w:eastAsia="Times New Roman" w:hAnsi="Times New Roman" w:cs="Times New Roman"/>
                <w:sz w:val="30"/>
                <w:szCs w:val="30"/>
                <w:lang w:eastAsia="ru-RU"/>
              </w:rPr>
              <w:t xml:space="preserve">        </w:t>
            </w:r>
            <w:r w:rsidR="00B93F73" w:rsidRPr="00807B09">
              <w:rPr>
                <w:rFonts w:ascii="Times New Roman" w:eastAsia="Times New Roman" w:hAnsi="Times New Roman" w:cs="Times New Roman"/>
                <w:sz w:val="30"/>
                <w:szCs w:val="30"/>
                <w:lang w:eastAsia="ru-RU"/>
              </w:rPr>
              <w:t xml:space="preserve"> Мы всегда рядом со своим ребенком, и немудрено, что иногда мы не успеваем за временем и воспринимаем его так, как будто он все еще тот малыш, каким был полгода назад. Мы продолжаем общаться с ним как с младенцем, делать за него то, с чем он уже вполне может справиться самостоятельно.</w:t>
            </w:r>
          </w:p>
        </w:tc>
      </w:tr>
      <w:tr w:rsidR="009153C6" w:rsidRPr="00807B09" w:rsidTr="00C51E0B">
        <w:trPr>
          <w:tblCellSpacing w:w="0" w:type="dxa"/>
        </w:trPr>
        <w:tc>
          <w:tcPr>
            <w:tcW w:w="5000" w:type="pct"/>
            <w:hideMark/>
          </w:tcPr>
          <w:p w:rsidR="00B93F73" w:rsidRPr="00807B09" w:rsidRDefault="00B93F73" w:rsidP="009153C6">
            <w:pPr>
              <w:spacing w:after="0" w:line="240" w:lineRule="auto"/>
              <w:jc w:val="both"/>
              <w:rPr>
                <w:rFonts w:ascii="Times New Roman" w:eastAsia="Times New Roman" w:hAnsi="Times New Roman" w:cs="Times New Roman"/>
                <w:sz w:val="30"/>
                <w:szCs w:val="30"/>
                <w:lang w:eastAsia="ru-RU"/>
              </w:rPr>
            </w:pPr>
            <w:r w:rsidRPr="00807B09">
              <w:rPr>
                <w:rFonts w:ascii="Times New Roman" w:eastAsia="Times New Roman" w:hAnsi="Times New Roman" w:cs="Times New Roman"/>
                <w:sz w:val="30"/>
                <w:szCs w:val="30"/>
                <w:lang w:eastAsia="ru-RU"/>
              </w:rPr>
              <w:t>Но бывает и так, что мы опережаем события и нам кажется, будто ребенок уже достаточно взрослый, чтобы подолгу заниматься, быть усидчивым, ответственным, исполнительным, хотя на самом деле он еще совсем не готов к этому.</w:t>
            </w:r>
          </w:p>
        </w:tc>
      </w:tr>
    </w:tbl>
    <w:p w:rsidR="00B93F73" w:rsidRPr="00807B09" w:rsidRDefault="00B93F73" w:rsidP="009153C6">
      <w:pPr>
        <w:spacing w:after="0" w:line="240" w:lineRule="auto"/>
        <w:jc w:val="both"/>
        <w:rPr>
          <w:rFonts w:ascii="Times New Roman" w:eastAsia="Times New Roman" w:hAnsi="Times New Roman" w:cs="Times New Roman"/>
          <w:sz w:val="30"/>
          <w:szCs w:val="30"/>
          <w:lang w:eastAsia="ru-RU"/>
        </w:rPr>
      </w:pPr>
      <w:r w:rsidRPr="00807B09">
        <w:rPr>
          <w:rFonts w:ascii="Times New Roman" w:hAnsi="Times New Roman" w:cs="Times New Roman"/>
          <w:noProof/>
          <w:sz w:val="30"/>
          <w:szCs w:val="30"/>
          <w:lang w:eastAsia="ru-RU"/>
        </w:rPr>
        <w:drawing>
          <wp:anchor distT="0" distB="0" distL="114300" distR="114300" simplePos="0" relativeHeight="251664384" behindDoc="1" locked="0" layoutInCell="1" allowOverlap="1" wp14:anchorId="77FFBBB9" wp14:editId="28D191B5">
            <wp:simplePos x="0" y="0"/>
            <wp:positionH relativeFrom="column">
              <wp:posOffset>3352800</wp:posOffset>
            </wp:positionH>
            <wp:positionV relativeFrom="paragraph">
              <wp:posOffset>38100</wp:posOffset>
            </wp:positionV>
            <wp:extent cx="3470275" cy="282194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22500" r="5000"/>
                    <a:stretch/>
                  </pic:blipFill>
                  <pic:spPr bwMode="auto">
                    <a:xfrm>
                      <a:off x="0" y="0"/>
                      <a:ext cx="3470275" cy="2821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7B09">
        <w:rPr>
          <w:rFonts w:ascii="Times New Roman" w:eastAsia="Times New Roman" w:hAnsi="Times New Roman" w:cs="Times New Roman"/>
          <w:sz w:val="30"/>
          <w:szCs w:val="30"/>
          <w:lang w:eastAsia="ru-RU"/>
        </w:rPr>
        <w:t>Вот почему очень важно знать о возрастных особенностях ребенка, его возможностях и потребностях, а также </w:t>
      </w:r>
      <w:r w:rsidRPr="00807B09">
        <w:rPr>
          <w:rFonts w:ascii="Times New Roman" w:eastAsia="Times New Roman" w:hAnsi="Times New Roman" w:cs="Times New Roman"/>
          <w:b/>
          <w:bCs/>
          <w:i/>
          <w:iCs/>
          <w:sz w:val="30"/>
          <w:szCs w:val="30"/>
          <w:lang w:eastAsia="ru-RU"/>
        </w:rPr>
        <w:t>быть готовым к изменениям</w:t>
      </w:r>
      <w:r w:rsidRPr="00807B09">
        <w:rPr>
          <w:rFonts w:ascii="Times New Roman" w:eastAsia="Times New Roman" w:hAnsi="Times New Roman" w:cs="Times New Roman"/>
          <w:sz w:val="30"/>
          <w:szCs w:val="30"/>
          <w:lang w:eastAsia="ru-RU"/>
        </w:rPr>
        <w:t> в его характере или типе поведения, которые становятся особенно очевидными </w:t>
      </w:r>
      <w:r w:rsidRPr="00807B09">
        <w:rPr>
          <w:rFonts w:ascii="Times New Roman" w:eastAsia="Times New Roman" w:hAnsi="Times New Roman" w:cs="Times New Roman"/>
          <w:b/>
          <w:bCs/>
          <w:i/>
          <w:iCs/>
          <w:sz w:val="30"/>
          <w:szCs w:val="30"/>
          <w:lang w:eastAsia="ru-RU"/>
        </w:rPr>
        <w:t>в период возрастных кризисов</w:t>
      </w:r>
      <w:r w:rsidRPr="00807B09">
        <w:rPr>
          <w:rFonts w:ascii="Times New Roman" w:eastAsia="Times New Roman" w:hAnsi="Times New Roman" w:cs="Times New Roman"/>
          <w:sz w:val="30"/>
          <w:szCs w:val="30"/>
          <w:lang w:eastAsia="ru-RU"/>
        </w:rPr>
        <w:t>.</w:t>
      </w:r>
    </w:p>
    <w:p w:rsidR="00B93F73" w:rsidRPr="00807B09" w:rsidRDefault="00B93F73" w:rsidP="009153C6">
      <w:pPr>
        <w:spacing w:after="0" w:line="240" w:lineRule="auto"/>
        <w:jc w:val="both"/>
        <w:rPr>
          <w:rFonts w:ascii="Times New Roman" w:eastAsia="Times New Roman" w:hAnsi="Times New Roman" w:cs="Times New Roman"/>
          <w:sz w:val="30"/>
          <w:szCs w:val="30"/>
          <w:lang w:eastAsia="ru-RU"/>
        </w:rPr>
      </w:pPr>
      <w:r w:rsidRPr="00807B09">
        <w:rPr>
          <w:rFonts w:ascii="Times New Roman" w:eastAsia="Times New Roman" w:hAnsi="Times New Roman" w:cs="Times New Roman"/>
          <w:sz w:val="30"/>
          <w:szCs w:val="30"/>
          <w:lang w:eastAsia="ru-RU"/>
        </w:rPr>
        <w:t>Кризис - это не то, что случается с "неправильно воспитанными детьми». Это то, что должно случиться с каждым ребенком для того, чтобы он мог перейти на новую ступень своего развития. В кризисе  поведение ребенка меняется, и это создает для него возможность отойти от прежних моделей поведения и отношений с миром и приобрести новые модели, необходимые для дальнейшего развития. Поэтому кризисы неизбежны и необходимы, их не стоит пугаться. Важно просто знать, что происходит с вашим ребенком, и понимать, что это закономерно.</w:t>
      </w:r>
    </w:p>
    <w:p w:rsidR="00B93F73" w:rsidRPr="00807B09" w:rsidRDefault="00B93F73" w:rsidP="009153C6">
      <w:pPr>
        <w:spacing w:after="0" w:line="240" w:lineRule="auto"/>
        <w:jc w:val="both"/>
        <w:rPr>
          <w:rFonts w:ascii="Times New Roman" w:eastAsia="Times New Roman" w:hAnsi="Times New Roman" w:cs="Times New Roman"/>
          <w:sz w:val="30"/>
          <w:szCs w:val="30"/>
          <w:lang w:eastAsia="ru-RU"/>
        </w:rPr>
      </w:pPr>
      <w:r w:rsidRPr="00807B09">
        <w:rPr>
          <w:rFonts w:ascii="Times New Roman" w:eastAsia="Times New Roman" w:hAnsi="Times New Roman" w:cs="Times New Roman"/>
          <w:sz w:val="30"/>
          <w:szCs w:val="30"/>
          <w:lang w:eastAsia="ru-RU"/>
        </w:rPr>
        <w:t xml:space="preserve">Несомненно, все дети разные, и каждый ребенок растет по-своему, но, тем не менее, существуют общие закономерности развития. Например, в 2—3 года ребенок еще не может надолго сосредоточиться, легко отвлекается, в 3 года он может быть непослушным и делать </w:t>
      </w:r>
      <w:proofErr w:type="gramStart"/>
      <w:r w:rsidRPr="00807B09">
        <w:rPr>
          <w:rFonts w:ascii="Times New Roman" w:eastAsia="Times New Roman" w:hAnsi="Times New Roman" w:cs="Times New Roman"/>
          <w:sz w:val="30"/>
          <w:szCs w:val="30"/>
          <w:lang w:eastAsia="ru-RU"/>
        </w:rPr>
        <w:t>все</w:t>
      </w:r>
      <w:proofErr w:type="gramEnd"/>
      <w:r w:rsidRPr="00807B09">
        <w:rPr>
          <w:rFonts w:ascii="Times New Roman" w:eastAsia="Times New Roman" w:hAnsi="Times New Roman" w:cs="Times New Roman"/>
          <w:sz w:val="30"/>
          <w:szCs w:val="30"/>
          <w:lang w:eastAsia="ru-RU"/>
        </w:rPr>
        <w:t xml:space="preserve"> наоборот, в 6—7 лет усиливается его стремление к самостоятельности и т.д. Чтобы не торопиться, выдвигая ребенку непосильные требования, и в то же время не отставать от его реальных возможностей, чтобы запастись терпением и спокойно относиться ко всем проявлениям вашего ребенка, надо знать о характерных для того или иного возрастного периода особенностях.</w:t>
      </w:r>
    </w:p>
    <w:p w:rsidR="00807B09" w:rsidRDefault="00807B09" w:rsidP="009153C6">
      <w:pPr>
        <w:spacing w:before="100" w:beforeAutospacing="1" w:after="100" w:afterAutospacing="1" w:line="240" w:lineRule="auto"/>
        <w:jc w:val="center"/>
        <w:rPr>
          <w:rFonts w:ascii="Times New Roman" w:eastAsia="Times New Roman" w:hAnsi="Times New Roman" w:cs="Times New Roman"/>
          <w:b/>
          <w:bCs/>
          <w:color w:val="002060"/>
          <w:sz w:val="30"/>
          <w:szCs w:val="30"/>
          <w:u w:val="single"/>
          <w:lang w:eastAsia="ru-RU"/>
        </w:rPr>
      </w:pPr>
    </w:p>
    <w:p w:rsidR="00B93F73" w:rsidRPr="00807B09" w:rsidRDefault="00B93F73" w:rsidP="009153C6">
      <w:pPr>
        <w:spacing w:before="100" w:beforeAutospacing="1" w:after="100" w:afterAutospacing="1" w:line="240" w:lineRule="auto"/>
        <w:jc w:val="center"/>
        <w:rPr>
          <w:rFonts w:ascii="Times New Roman" w:eastAsia="Times New Roman" w:hAnsi="Times New Roman" w:cs="Times New Roman"/>
          <w:b/>
          <w:bCs/>
          <w:color w:val="002060"/>
          <w:sz w:val="30"/>
          <w:szCs w:val="30"/>
          <w:u w:val="single"/>
          <w:lang w:eastAsia="ru-RU"/>
        </w:rPr>
      </w:pPr>
      <w:r w:rsidRPr="00807B09">
        <w:rPr>
          <w:rFonts w:ascii="Times New Roman" w:eastAsia="Times New Roman" w:hAnsi="Times New Roman" w:cs="Times New Roman"/>
          <w:b/>
          <w:bCs/>
          <w:color w:val="002060"/>
          <w:sz w:val="30"/>
          <w:szCs w:val="30"/>
          <w:u w:val="single"/>
          <w:lang w:eastAsia="ru-RU"/>
        </w:rPr>
        <w:lastRenderedPageBreak/>
        <w:t>В этом возрасте у вашего ребенка активно проявляются:</w:t>
      </w:r>
    </w:p>
    <w:tbl>
      <w:tblPr>
        <w:tblW w:w="5101" w:type="pct"/>
        <w:tblCellSpacing w:w="0" w:type="dxa"/>
        <w:tblCellMar>
          <w:left w:w="0" w:type="dxa"/>
          <w:right w:w="0" w:type="dxa"/>
        </w:tblCellMar>
        <w:tblLook w:val="04A0" w:firstRow="1" w:lastRow="0" w:firstColumn="1" w:lastColumn="0" w:noHBand="0" w:noVBand="1"/>
      </w:tblPr>
      <w:tblGrid>
        <w:gridCol w:w="10677"/>
      </w:tblGrid>
      <w:tr w:rsidR="009153C6" w:rsidRPr="00807B09" w:rsidTr="009153C6">
        <w:trPr>
          <w:trHeight w:val="129"/>
          <w:tblCellSpacing w:w="0" w:type="dxa"/>
        </w:trPr>
        <w:tc>
          <w:tcPr>
            <w:tcW w:w="5000" w:type="pct"/>
            <w:hideMark/>
          </w:tcPr>
          <w:p w:rsidR="00B93F73" w:rsidRPr="00807B09" w:rsidRDefault="00B93F73" w:rsidP="00807B09">
            <w:pPr>
              <w:pStyle w:val="a5"/>
              <w:numPr>
                <w:ilvl w:val="0"/>
                <w:numId w:val="1"/>
              </w:numPr>
              <w:spacing w:after="0" w:line="240" w:lineRule="auto"/>
              <w:jc w:val="both"/>
              <w:rPr>
                <w:rFonts w:ascii="Times New Roman" w:eastAsia="Times New Roman" w:hAnsi="Times New Roman" w:cs="Times New Roman"/>
                <w:sz w:val="30"/>
                <w:szCs w:val="30"/>
                <w:lang w:eastAsia="ru-RU"/>
              </w:rPr>
            </w:pPr>
            <w:r w:rsidRPr="00807B09">
              <w:rPr>
                <w:rFonts w:ascii="Times New Roman" w:eastAsia="Times New Roman" w:hAnsi="Times New Roman" w:cs="Times New Roman"/>
                <w:sz w:val="30"/>
                <w:szCs w:val="30"/>
                <w:lang w:eastAsia="ru-RU"/>
              </w:rPr>
              <w:t>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tc>
      </w:tr>
      <w:tr w:rsidR="009153C6" w:rsidRPr="00807B09" w:rsidTr="009153C6">
        <w:trPr>
          <w:trHeight w:val="129"/>
          <w:tblCellSpacing w:w="0" w:type="dxa"/>
        </w:trPr>
        <w:tc>
          <w:tcPr>
            <w:tcW w:w="5000" w:type="pct"/>
            <w:hideMark/>
          </w:tcPr>
          <w:p w:rsidR="00B93F73" w:rsidRPr="00807B09" w:rsidRDefault="00B93F73" w:rsidP="00807B09">
            <w:pPr>
              <w:pStyle w:val="a5"/>
              <w:numPr>
                <w:ilvl w:val="0"/>
                <w:numId w:val="1"/>
              </w:numPr>
              <w:spacing w:after="0" w:line="240" w:lineRule="auto"/>
              <w:jc w:val="both"/>
              <w:rPr>
                <w:rFonts w:ascii="Times New Roman" w:eastAsia="Times New Roman" w:hAnsi="Times New Roman" w:cs="Times New Roman"/>
                <w:sz w:val="30"/>
                <w:szCs w:val="30"/>
                <w:lang w:eastAsia="ru-RU"/>
              </w:rPr>
            </w:pPr>
            <w:r w:rsidRPr="00807B09">
              <w:rPr>
                <w:rFonts w:ascii="Times New Roman" w:eastAsia="Times New Roman" w:hAnsi="Times New Roman" w:cs="Times New Roman"/>
                <w:sz w:val="30"/>
                <w:szCs w:val="30"/>
                <w:lang w:eastAsia="ru-RU"/>
              </w:rPr>
              <w:t>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tc>
      </w:tr>
      <w:tr w:rsidR="009153C6" w:rsidRPr="00807B09" w:rsidTr="009153C6">
        <w:trPr>
          <w:trHeight w:val="129"/>
          <w:tblCellSpacing w:w="0" w:type="dxa"/>
        </w:trPr>
        <w:tc>
          <w:tcPr>
            <w:tcW w:w="5000" w:type="pct"/>
            <w:hideMark/>
          </w:tcPr>
          <w:p w:rsidR="00B93F73" w:rsidRPr="00807B09" w:rsidRDefault="00B93F73" w:rsidP="00807B09">
            <w:pPr>
              <w:pStyle w:val="a5"/>
              <w:numPr>
                <w:ilvl w:val="0"/>
                <w:numId w:val="1"/>
              </w:numPr>
              <w:spacing w:after="0" w:line="240" w:lineRule="auto"/>
              <w:jc w:val="both"/>
              <w:rPr>
                <w:rFonts w:ascii="Times New Roman" w:eastAsia="Times New Roman" w:hAnsi="Times New Roman" w:cs="Times New Roman"/>
                <w:sz w:val="30"/>
                <w:szCs w:val="30"/>
                <w:lang w:eastAsia="ru-RU"/>
              </w:rPr>
            </w:pPr>
            <w:r w:rsidRPr="00807B09">
              <w:rPr>
                <w:rFonts w:ascii="Times New Roman" w:eastAsia="Times New Roman" w:hAnsi="Times New Roman" w:cs="Times New Roman"/>
                <w:sz w:val="30"/>
                <w:szCs w:val="30"/>
                <w:lang w:eastAsia="ru-RU"/>
              </w:rPr>
              <w:t>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tc>
      </w:tr>
      <w:tr w:rsidR="009153C6" w:rsidRPr="00807B09" w:rsidTr="009153C6">
        <w:trPr>
          <w:trHeight w:val="129"/>
          <w:tblCellSpacing w:w="0" w:type="dxa"/>
        </w:trPr>
        <w:tc>
          <w:tcPr>
            <w:tcW w:w="5000" w:type="pct"/>
            <w:hideMark/>
          </w:tcPr>
          <w:p w:rsidR="00B93F73" w:rsidRPr="00807B09" w:rsidRDefault="00B93F73" w:rsidP="00807B09">
            <w:pPr>
              <w:pStyle w:val="a5"/>
              <w:numPr>
                <w:ilvl w:val="0"/>
                <w:numId w:val="1"/>
              </w:numPr>
              <w:spacing w:after="0" w:line="240" w:lineRule="auto"/>
              <w:jc w:val="both"/>
              <w:rPr>
                <w:rFonts w:ascii="Times New Roman" w:eastAsia="Times New Roman" w:hAnsi="Times New Roman" w:cs="Times New Roman"/>
                <w:sz w:val="30"/>
                <w:szCs w:val="30"/>
                <w:lang w:eastAsia="ru-RU"/>
              </w:rPr>
            </w:pPr>
            <w:r w:rsidRPr="00807B09">
              <w:rPr>
                <w:rFonts w:ascii="Times New Roman" w:eastAsia="Times New Roman" w:hAnsi="Times New Roman" w:cs="Times New Roman"/>
                <w:sz w:val="30"/>
                <w:szCs w:val="30"/>
                <w:lang w:eastAsia="ru-RU"/>
              </w:rPr>
              <w:t>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w:t>
            </w:r>
          </w:p>
        </w:tc>
      </w:tr>
      <w:tr w:rsidR="009153C6" w:rsidRPr="00807B09" w:rsidTr="009153C6">
        <w:trPr>
          <w:trHeight w:val="129"/>
          <w:tblCellSpacing w:w="0" w:type="dxa"/>
        </w:trPr>
        <w:tc>
          <w:tcPr>
            <w:tcW w:w="5000" w:type="pct"/>
            <w:hideMark/>
          </w:tcPr>
          <w:p w:rsidR="00B93F73" w:rsidRPr="00807B09" w:rsidRDefault="00B93F73" w:rsidP="00807B09">
            <w:pPr>
              <w:pStyle w:val="a5"/>
              <w:numPr>
                <w:ilvl w:val="0"/>
                <w:numId w:val="1"/>
              </w:numPr>
              <w:spacing w:after="0" w:line="240" w:lineRule="auto"/>
              <w:jc w:val="both"/>
              <w:rPr>
                <w:rFonts w:ascii="Times New Roman" w:eastAsia="Times New Roman" w:hAnsi="Times New Roman" w:cs="Times New Roman"/>
                <w:sz w:val="30"/>
                <w:szCs w:val="30"/>
                <w:lang w:eastAsia="ru-RU"/>
              </w:rPr>
            </w:pPr>
            <w:r w:rsidRPr="00807B09">
              <w:rPr>
                <w:rFonts w:ascii="Times New Roman" w:eastAsia="Times New Roman" w:hAnsi="Times New Roman" w:cs="Times New Roman"/>
                <w:sz w:val="30"/>
                <w:szCs w:val="30"/>
                <w:lang w:eastAsia="ru-RU"/>
              </w:rPr>
              <w:t>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p>
          <w:p w:rsidR="00807B09" w:rsidRDefault="00807B09" w:rsidP="00807B09">
            <w:pPr>
              <w:pStyle w:val="a5"/>
              <w:numPr>
                <w:ilvl w:val="0"/>
                <w:numId w:val="1"/>
              </w:numPr>
              <w:spacing w:after="0" w:line="240" w:lineRule="auto"/>
              <w:jc w:val="both"/>
              <w:rPr>
                <w:rFonts w:ascii="Times New Roman" w:eastAsia="Times New Roman" w:hAnsi="Times New Roman" w:cs="Times New Roman"/>
                <w:sz w:val="30"/>
                <w:szCs w:val="30"/>
                <w:lang w:eastAsia="ru-RU"/>
              </w:rPr>
            </w:pPr>
            <w:r w:rsidRPr="00807B09">
              <w:rPr>
                <w:rFonts w:ascii="Times New Roman" w:eastAsia="Times New Roman" w:hAnsi="Times New Roman" w:cs="Times New Roman"/>
                <w:sz w:val="30"/>
                <w:szCs w:val="30"/>
                <w:lang w:eastAsia="ru-RU"/>
              </w:rPr>
              <w:t>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p w:rsidR="00807B09" w:rsidRPr="00807B09" w:rsidRDefault="00807B09" w:rsidP="00807B09">
            <w:pPr>
              <w:spacing w:after="0" w:line="240" w:lineRule="auto"/>
              <w:jc w:val="both"/>
              <w:rPr>
                <w:rFonts w:ascii="Times New Roman" w:eastAsia="Times New Roman" w:hAnsi="Times New Roman" w:cs="Times New Roman"/>
                <w:sz w:val="32"/>
                <w:szCs w:val="32"/>
                <w:lang w:eastAsia="ru-RU"/>
              </w:rPr>
            </w:pPr>
            <w:r w:rsidRPr="00807B09">
              <w:rPr>
                <w:noProof/>
                <w:lang w:eastAsia="ru-RU"/>
              </w:rPr>
              <w:drawing>
                <wp:anchor distT="0" distB="0" distL="114300" distR="114300" simplePos="0" relativeHeight="251666432" behindDoc="1" locked="0" layoutInCell="1" allowOverlap="1" wp14:anchorId="3574AFEA" wp14:editId="588D6A5D">
                  <wp:simplePos x="0" y="0"/>
                  <wp:positionH relativeFrom="margin">
                    <wp:posOffset>5057140</wp:posOffset>
                  </wp:positionH>
                  <wp:positionV relativeFrom="margin">
                    <wp:posOffset>3289935</wp:posOffset>
                  </wp:positionV>
                  <wp:extent cx="1727200" cy="1956435"/>
                  <wp:effectExtent l="0" t="0" r="6350" b="5715"/>
                  <wp:wrapTight wrapText="bothSides">
                    <wp:wrapPolygon edited="0">
                      <wp:start x="3097" y="0"/>
                      <wp:lineTo x="0" y="841"/>
                      <wp:lineTo x="0" y="9254"/>
                      <wp:lineTo x="2144" y="10095"/>
                      <wp:lineTo x="1668" y="13461"/>
                      <wp:lineTo x="715" y="16826"/>
                      <wp:lineTo x="2382" y="20191"/>
                      <wp:lineTo x="0" y="20611"/>
                      <wp:lineTo x="0" y="21453"/>
                      <wp:lineTo x="21441" y="21453"/>
                      <wp:lineTo x="21441" y="7782"/>
                      <wp:lineTo x="19774" y="6730"/>
                      <wp:lineTo x="20250" y="2524"/>
                      <wp:lineTo x="19297" y="1052"/>
                      <wp:lineTo x="17868" y="0"/>
                      <wp:lineTo x="3097" y="0"/>
                    </wp:wrapPolygon>
                  </wp:wrapTight>
                  <wp:docPr id="3" name="Рисунок 3" descr="D:\отрисовки4\e426bfdf3fa0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отрисовки4\e426bfdf3fa0t.jpg"/>
                          <pic:cNvPicPr>
                            <a:picLocks noChangeAspect="1" noChangeArrowheads="1"/>
                          </pic:cNvPicPr>
                        </pic:nvPicPr>
                        <pic:blipFill>
                          <a:blip r:embed="rId7" cstate="print">
                            <a:clrChange>
                              <a:clrFrom>
                                <a:srgbClr val="FFFFFF"/>
                              </a:clrFrom>
                              <a:clrTo>
                                <a:srgbClr val="FFFFFF">
                                  <a:alpha val="0"/>
                                </a:srgbClr>
                              </a:clrTo>
                            </a:clrChange>
                          </a:blip>
                          <a:srcRect b="6303"/>
                          <a:stretch>
                            <a:fillRect/>
                          </a:stretch>
                        </pic:blipFill>
                        <pic:spPr bwMode="auto">
                          <a:xfrm>
                            <a:off x="0" y="0"/>
                            <a:ext cx="1727200" cy="1956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07B09">
              <w:rPr>
                <w:rFonts w:ascii="Times New Roman" w:eastAsia="Times New Roman" w:hAnsi="Times New Roman" w:cs="Times New Roman"/>
                <w:b/>
                <w:i/>
                <w:color w:val="002060"/>
                <w:sz w:val="32"/>
                <w:szCs w:val="32"/>
                <w:lang w:eastAsia="ru-RU"/>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r w:rsidRPr="00807B09">
              <w:rPr>
                <w:rFonts w:ascii="Times New Roman" w:eastAsia="Times New Roman" w:hAnsi="Times New Roman" w:cs="Times New Roman"/>
                <w:noProof/>
                <w:color w:val="002060"/>
                <w:sz w:val="32"/>
                <w:szCs w:val="32"/>
                <w:lang w:eastAsia="ru-RU"/>
              </w:rPr>
              <w:t xml:space="preserve"> </w:t>
            </w:r>
          </w:p>
          <w:p w:rsidR="00807B09" w:rsidRPr="00807B09" w:rsidRDefault="00807B09" w:rsidP="00807B09">
            <w:pPr>
              <w:pStyle w:val="a5"/>
              <w:spacing w:after="0" w:line="240" w:lineRule="auto"/>
              <w:jc w:val="both"/>
              <w:rPr>
                <w:rFonts w:ascii="Times New Roman" w:eastAsia="Times New Roman" w:hAnsi="Times New Roman" w:cs="Times New Roman"/>
                <w:sz w:val="30"/>
                <w:szCs w:val="30"/>
                <w:lang w:eastAsia="ru-RU"/>
              </w:rPr>
            </w:pPr>
          </w:p>
        </w:tc>
      </w:tr>
      <w:tr w:rsidR="009153C6" w:rsidRPr="00807B09" w:rsidTr="009153C6">
        <w:trPr>
          <w:trHeight w:val="4760"/>
          <w:tblCellSpacing w:w="0" w:type="dxa"/>
        </w:trPr>
        <w:tc>
          <w:tcPr>
            <w:tcW w:w="5000" w:type="pct"/>
            <w:hideMark/>
          </w:tcPr>
          <w:p w:rsidR="00B22395" w:rsidRPr="00807B09" w:rsidRDefault="00B22395" w:rsidP="00807B09">
            <w:pPr>
              <w:spacing w:after="0" w:line="240" w:lineRule="auto"/>
              <w:jc w:val="center"/>
              <w:rPr>
                <w:rFonts w:ascii="Times New Roman" w:eastAsia="Times New Roman" w:hAnsi="Times New Roman" w:cs="Times New Roman"/>
                <w:color w:val="002060"/>
                <w:sz w:val="32"/>
                <w:szCs w:val="32"/>
                <w:u w:val="single"/>
                <w:lang w:eastAsia="ru-RU"/>
              </w:rPr>
            </w:pPr>
            <w:r w:rsidRPr="00807B09">
              <w:rPr>
                <w:rFonts w:ascii="Times New Roman" w:eastAsia="Times New Roman" w:hAnsi="Times New Roman" w:cs="Times New Roman"/>
                <w:b/>
                <w:bCs/>
                <w:color w:val="002060"/>
                <w:sz w:val="32"/>
                <w:szCs w:val="32"/>
                <w:u w:val="single"/>
                <w:lang w:eastAsia="ru-RU"/>
              </w:rPr>
              <w:lastRenderedPageBreak/>
              <w:t>Вам  родителям важно:</w:t>
            </w:r>
          </w:p>
          <w:tbl>
            <w:tblPr>
              <w:tblW w:w="5000" w:type="pct"/>
              <w:tblCellSpacing w:w="0" w:type="dxa"/>
              <w:tblCellMar>
                <w:left w:w="0" w:type="dxa"/>
                <w:right w:w="0" w:type="dxa"/>
              </w:tblCellMar>
              <w:tblLook w:val="04A0" w:firstRow="1" w:lastRow="0" w:firstColumn="1" w:lastColumn="0" w:noHBand="0" w:noVBand="1"/>
            </w:tblPr>
            <w:tblGrid>
              <w:gridCol w:w="7"/>
              <w:gridCol w:w="10670"/>
            </w:tblGrid>
            <w:tr w:rsidR="009153C6" w:rsidRPr="00807B09" w:rsidTr="009153C6">
              <w:trPr>
                <w:trHeight w:val="129"/>
                <w:tblCellSpacing w:w="0" w:type="dxa"/>
              </w:trPr>
              <w:tc>
                <w:tcPr>
                  <w:tcW w:w="6" w:type="dxa"/>
                  <w:hideMark/>
                </w:tcPr>
                <w:p w:rsidR="009153C6" w:rsidRPr="00807B09" w:rsidRDefault="009153C6" w:rsidP="00807B09">
                  <w:pPr>
                    <w:spacing w:after="0" w:line="240" w:lineRule="auto"/>
                    <w:rPr>
                      <w:rFonts w:ascii="Times New Roman" w:eastAsia="Times New Roman" w:hAnsi="Times New Roman" w:cs="Times New Roman"/>
                      <w:sz w:val="30"/>
                      <w:szCs w:val="30"/>
                      <w:lang w:eastAsia="ru-RU"/>
                    </w:rPr>
                  </w:pPr>
                </w:p>
              </w:tc>
              <w:tc>
                <w:tcPr>
                  <w:tcW w:w="9538" w:type="dxa"/>
                  <w:hideMark/>
                </w:tcPr>
                <w:p w:rsidR="009153C6" w:rsidRPr="00807B09" w:rsidRDefault="009153C6" w:rsidP="00807B09">
                  <w:pPr>
                    <w:spacing w:after="0" w:line="240" w:lineRule="auto"/>
                    <w:jc w:val="both"/>
                    <w:rPr>
                      <w:rFonts w:ascii="Times New Roman" w:eastAsia="Times New Roman" w:hAnsi="Times New Roman" w:cs="Times New Roman"/>
                      <w:sz w:val="30"/>
                      <w:szCs w:val="30"/>
                      <w:lang w:eastAsia="ru-RU"/>
                    </w:rPr>
                  </w:pPr>
                </w:p>
                <w:p w:rsidR="009153C6" w:rsidRPr="00807B09" w:rsidRDefault="009153C6" w:rsidP="00807B09">
                  <w:pPr>
                    <w:spacing w:after="0" w:line="240" w:lineRule="auto"/>
                    <w:jc w:val="both"/>
                    <w:rPr>
                      <w:rFonts w:ascii="Times New Roman" w:eastAsia="Times New Roman" w:hAnsi="Times New Roman" w:cs="Times New Roman"/>
                      <w:sz w:val="30"/>
                      <w:szCs w:val="30"/>
                      <w:lang w:eastAsia="ru-RU"/>
                    </w:rPr>
                  </w:pPr>
                  <w:r w:rsidRPr="00807B09">
                    <w:rPr>
                      <w:rFonts w:ascii="Times New Roman" w:eastAsia="Times New Roman" w:hAnsi="Times New Roman" w:cs="Times New Roman"/>
                      <w:sz w:val="30"/>
                      <w:szCs w:val="30"/>
                      <w:lang w:eastAsia="ru-RU"/>
                    </w:rPr>
                    <w:t>По возможности </w:t>
                  </w:r>
                  <w:r w:rsidRPr="00807B09">
                    <w:rPr>
                      <w:rFonts w:ascii="Times New Roman" w:eastAsia="Times New Roman" w:hAnsi="Times New Roman" w:cs="Times New Roman"/>
                      <w:b/>
                      <w:bCs/>
                      <w:i/>
                      <w:iCs/>
                      <w:sz w:val="30"/>
                      <w:szCs w:val="30"/>
                      <w:lang w:eastAsia="ru-RU"/>
                    </w:rPr>
                    <w:t>вместо запретов предлагать альтернативы</w:t>
                  </w:r>
                  <w:r w:rsidRPr="00807B09">
                    <w:rPr>
                      <w:rFonts w:ascii="Times New Roman" w:eastAsia="Times New Roman" w:hAnsi="Times New Roman" w:cs="Times New Roman"/>
                      <w:sz w:val="30"/>
                      <w:szCs w:val="30"/>
                      <w:lang w:eastAsia="ru-RU"/>
                    </w:rPr>
                    <w:t>, формулируя их так: «Тебе нельзя рисовать на стене, но можно на этом куске бумаги». Просто запреты рождают в ребенке либо чувство вины, либо злость и протест. Если вы что-то однозначно запрещаете ребенку, будьте готовы выдержать его справедливую злость или обиду по этому поводу.</w:t>
                  </w:r>
                </w:p>
              </w:tc>
            </w:tr>
            <w:tr w:rsidR="009153C6" w:rsidRPr="00807B09" w:rsidTr="009153C6">
              <w:trPr>
                <w:trHeight w:val="129"/>
                <w:tblCellSpacing w:w="0" w:type="dxa"/>
              </w:trPr>
              <w:tc>
                <w:tcPr>
                  <w:tcW w:w="6" w:type="dxa"/>
                  <w:hideMark/>
                </w:tcPr>
                <w:p w:rsidR="009153C6" w:rsidRPr="00807B09" w:rsidRDefault="009153C6" w:rsidP="00807B09">
                  <w:pPr>
                    <w:spacing w:after="0" w:line="240" w:lineRule="auto"/>
                    <w:jc w:val="both"/>
                    <w:rPr>
                      <w:rFonts w:ascii="Times New Roman" w:eastAsia="Times New Roman" w:hAnsi="Times New Roman" w:cs="Times New Roman"/>
                      <w:sz w:val="30"/>
                      <w:szCs w:val="30"/>
                      <w:lang w:eastAsia="ru-RU"/>
                    </w:rPr>
                  </w:pPr>
                </w:p>
              </w:tc>
              <w:tc>
                <w:tcPr>
                  <w:tcW w:w="9538" w:type="dxa"/>
                  <w:hideMark/>
                </w:tcPr>
                <w:p w:rsidR="009153C6" w:rsidRPr="00807B09" w:rsidRDefault="009153C6" w:rsidP="00807B09">
                  <w:pPr>
                    <w:pStyle w:val="a5"/>
                    <w:numPr>
                      <w:ilvl w:val="0"/>
                      <w:numId w:val="3"/>
                    </w:numPr>
                    <w:spacing w:after="0" w:line="240" w:lineRule="auto"/>
                    <w:jc w:val="both"/>
                    <w:rPr>
                      <w:rFonts w:ascii="Times New Roman" w:eastAsia="Times New Roman" w:hAnsi="Times New Roman" w:cs="Times New Roman"/>
                      <w:sz w:val="30"/>
                      <w:szCs w:val="30"/>
                      <w:lang w:eastAsia="ru-RU"/>
                    </w:rPr>
                  </w:pPr>
                  <w:r w:rsidRPr="00807B09">
                    <w:rPr>
                      <w:rFonts w:ascii="Times New Roman" w:eastAsia="Times New Roman" w:hAnsi="Times New Roman" w:cs="Times New Roman"/>
                      <w:sz w:val="30"/>
                      <w:szCs w:val="30"/>
                      <w:lang w:eastAsia="ru-RU"/>
                    </w:rPr>
                    <w:t>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w:t>
                  </w:r>
                  <w:r w:rsidRPr="00807B09">
                    <w:rPr>
                      <w:rFonts w:ascii="Times New Roman" w:eastAsia="Times New Roman" w:hAnsi="Times New Roman" w:cs="Times New Roman"/>
                      <w:b/>
                      <w:bCs/>
                      <w:i/>
                      <w:iCs/>
                      <w:sz w:val="30"/>
                      <w:szCs w:val="30"/>
                      <w:lang w:eastAsia="ru-RU"/>
                    </w:rPr>
                    <w:t>Самим жить в согласии</w:t>
                  </w:r>
                  <w:r w:rsidRPr="00807B09">
                    <w:rPr>
                      <w:rFonts w:ascii="Times New Roman" w:eastAsia="Times New Roman" w:hAnsi="Times New Roman" w:cs="Times New Roman"/>
                      <w:sz w:val="30"/>
                      <w:szCs w:val="30"/>
                      <w:lang w:eastAsia="ru-RU"/>
                    </w:rPr>
                    <w:t> с теми этическими принципами, которые вы транслируете ребенку.</w:t>
                  </w:r>
                </w:p>
              </w:tc>
            </w:tr>
            <w:tr w:rsidR="009153C6" w:rsidRPr="00807B09" w:rsidTr="009153C6">
              <w:trPr>
                <w:trHeight w:val="129"/>
                <w:tblCellSpacing w:w="0" w:type="dxa"/>
              </w:trPr>
              <w:tc>
                <w:tcPr>
                  <w:tcW w:w="6" w:type="dxa"/>
                  <w:hideMark/>
                </w:tcPr>
                <w:p w:rsidR="009153C6" w:rsidRPr="00807B09" w:rsidRDefault="009153C6" w:rsidP="00807B09">
                  <w:pPr>
                    <w:spacing w:after="0" w:line="240" w:lineRule="auto"/>
                    <w:jc w:val="both"/>
                    <w:rPr>
                      <w:rFonts w:ascii="Times New Roman" w:eastAsia="Times New Roman" w:hAnsi="Times New Roman" w:cs="Times New Roman"/>
                      <w:sz w:val="30"/>
                      <w:szCs w:val="30"/>
                      <w:lang w:eastAsia="ru-RU"/>
                    </w:rPr>
                  </w:pPr>
                </w:p>
              </w:tc>
              <w:tc>
                <w:tcPr>
                  <w:tcW w:w="9538" w:type="dxa"/>
                  <w:hideMark/>
                </w:tcPr>
                <w:p w:rsidR="009153C6" w:rsidRPr="00807B09" w:rsidRDefault="009153C6" w:rsidP="00807B09">
                  <w:pPr>
                    <w:pStyle w:val="a5"/>
                    <w:numPr>
                      <w:ilvl w:val="0"/>
                      <w:numId w:val="3"/>
                    </w:numPr>
                    <w:spacing w:after="0" w:line="240" w:lineRule="auto"/>
                    <w:jc w:val="both"/>
                    <w:rPr>
                      <w:rFonts w:ascii="Times New Roman" w:eastAsia="Times New Roman" w:hAnsi="Times New Roman" w:cs="Times New Roman"/>
                      <w:sz w:val="30"/>
                      <w:szCs w:val="30"/>
                      <w:lang w:eastAsia="ru-RU"/>
                    </w:rPr>
                  </w:pPr>
                  <w:r w:rsidRPr="00807B09">
                    <w:rPr>
                      <w:rFonts w:ascii="Times New Roman" w:eastAsia="Times New Roman" w:hAnsi="Times New Roman" w:cs="Times New Roman"/>
                      <w:b/>
                      <w:bCs/>
                      <w:i/>
                      <w:iCs/>
                      <w:sz w:val="30"/>
                      <w:szCs w:val="30"/>
                      <w:lang w:eastAsia="ru-RU"/>
                    </w:rPr>
                    <w:t>Не перегружать совесть ребенка</w:t>
                  </w:r>
                  <w:r w:rsidRPr="00807B09">
                    <w:rPr>
                      <w:rFonts w:ascii="Times New Roman" w:eastAsia="Times New Roman" w:hAnsi="Times New Roman" w:cs="Times New Roman"/>
                      <w:sz w:val="30"/>
                      <w:szCs w:val="30"/>
                      <w:lang w:eastAsia="ru-RU"/>
                    </w:rPr>
                    <w:t>. Чрезмерное неодобрение, наказания за незначительные проступки и ошибки вызывают постоянное ощущение своей вины, страх перед наказанием, мстительность. Может также развиваться пассивность, пропадать инициатива.</w:t>
                  </w:r>
                </w:p>
              </w:tc>
            </w:tr>
            <w:tr w:rsidR="009153C6" w:rsidRPr="00807B09" w:rsidTr="009153C6">
              <w:trPr>
                <w:trHeight w:val="129"/>
                <w:tblCellSpacing w:w="0" w:type="dxa"/>
              </w:trPr>
              <w:tc>
                <w:tcPr>
                  <w:tcW w:w="6" w:type="dxa"/>
                  <w:hideMark/>
                </w:tcPr>
                <w:p w:rsidR="009153C6" w:rsidRPr="00807B09" w:rsidRDefault="009153C6" w:rsidP="00807B09">
                  <w:pPr>
                    <w:spacing w:after="0" w:line="240" w:lineRule="auto"/>
                    <w:jc w:val="both"/>
                    <w:rPr>
                      <w:rFonts w:ascii="Times New Roman" w:eastAsia="Times New Roman" w:hAnsi="Times New Roman" w:cs="Times New Roman"/>
                      <w:sz w:val="30"/>
                      <w:szCs w:val="30"/>
                      <w:lang w:eastAsia="ru-RU"/>
                    </w:rPr>
                  </w:pPr>
                </w:p>
              </w:tc>
              <w:tc>
                <w:tcPr>
                  <w:tcW w:w="9538" w:type="dxa"/>
                  <w:hideMark/>
                </w:tcPr>
                <w:p w:rsidR="009153C6" w:rsidRPr="00807B09" w:rsidRDefault="009153C6" w:rsidP="00807B09">
                  <w:pPr>
                    <w:pStyle w:val="a5"/>
                    <w:numPr>
                      <w:ilvl w:val="0"/>
                      <w:numId w:val="3"/>
                    </w:numPr>
                    <w:spacing w:after="0" w:line="240" w:lineRule="auto"/>
                    <w:jc w:val="both"/>
                    <w:rPr>
                      <w:rFonts w:ascii="Times New Roman" w:eastAsia="Times New Roman" w:hAnsi="Times New Roman" w:cs="Times New Roman"/>
                      <w:sz w:val="30"/>
                      <w:szCs w:val="30"/>
                      <w:lang w:eastAsia="ru-RU"/>
                    </w:rPr>
                  </w:pPr>
                  <w:r w:rsidRPr="00807B09">
                    <w:rPr>
                      <w:rFonts w:ascii="Times New Roman" w:eastAsia="Times New Roman" w:hAnsi="Times New Roman" w:cs="Times New Roman"/>
                      <w:sz w:val="30"/>
                      <w:szCs w:val="30"/>
                      <w:lang w:eastAsia="ru-RU"/>
                    </w:rPr>
                    <w:t>Помнить о том, что </w:t>
                  </w:r>
                  <w:r w:rsidRPr="00807B09">
                    <w:rPr>
                      <w:rFonts w:ascii="Times New Roman" w:eastAsia="Times New Roman" w:hAnsi="Times New Roman" w:cs="Times New Roman"/>
                      <w:b/>
                      <w:bCs/>
                      <w:i/>
                      <w:iCs/>
                      <w:sz w:val="30"/>
                      <w:szCs w:val="30"/>
                      <w:lang w:eastAsia="ru-RU"/>
                    </w:rPr>
                    <w:t>не стоит при ребенке</w:t>
                  </w:r>
                  <w:r w:rsidRPr="00807B09">
                    <w:rPr>
                      <w:rFonts w:ascii="Times New Roman" w:eastAsia="Times New Roman" w:hAnsi="Times New Roman" w:cs="Times New Roman"/>
                      <w:sz w:val="30"/>
                      <w:szCs w:val="30"/>
                      <w:lang w:eastAsia="ru-RU"/>
                    </w:rPr>
                    <w:t> </w:t>
                  </w:r>
                  <w:r w:rsidRPr="00807B09">
                    <w:rPr>
                      <w:rFonts w:ascii="Times New Roman" w:eastAsia="Times New Roman" w:hAnsi="Times New Roman" w:cs="Times New Roman"/>
                      <w:b/>
                      <w:bCs/>
                      <w:i/>
                      <w:iCs/>
                      <w:sz w:val="30"/>
                      <w:szCs w:val="30"/>
                      <w:lang w:eastAsia="ru-RU"/>
                    </w:rPr>
                    <w:t>рассказывать различные страшные истории</w:t>
                  </w:r>
                  <w:r w:rsidRPr="00807B09">
                    <w:rPr>
                      <w:rFonts w:ascii="Times New Roman" w:eastAsia="Times New Roman" w:hAnsi="Times New Roman" w:cs="Times New Roman"/>
                      <w:sz w:val="30"/>
                      <w:szCs w:val="30"/>
                      <w:lang w:eastAsia="ru-RU"/>
                    </w:rPr>
                    <w:t>, говорить о тяжелых болезнях и смерти, потому что для 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w:t>
                  </w:r>
                </w:p>
              </w:tc>
            </w:tr>
            <w:tr w:rsidR="009153C6" w:rsidRPr="00807B09" w:rsidTr="009153C6">
              <w:trPr>
                <w:trHeight w:val="129"/>
                <w:tblCellSpacing w:w="0" w:type="dxa"/>
              </w:trPr>
              <w:tc>
                <w:tcPr>
                  <w:tcW w:w="6" w:type="dxa"/>
                  <w:hideMark/>
                </w:tcPr>
                <w:p w:rsidR="009153C6" w:rsidRPr="00807B09" w:rsidRDefault="009153C6" w:rsidP="00807B09">
                  <w:pPr>
                    <w:spacing w:after="0" w:line="240" w:lineRule="auto"/>
                    <w:jc w:val="both"/>
                    <w:rPr>
                      <w:rFonts w:ascii="Times New Roman" w:eastAsia="Times New Roman" w:hAnsi="Times New Roman" w:cs="Times New Roman"/>
                      <w:sz w:val="30"/>
                      <w:szCs w:val="30"/>
                      <w:lang w:eastAsia="ru-RU"/>
                    </w:rPr>
                  </w:pPr>
                </w:p>
              </w:tc>
              <w:tc>
                <w:tcPr>
                  <w:tcW w:w="9538" w:type="dxa"/>
                  <w:hideMark/>
                </w:tcPr>
                <w:p w:rsidR="009153C6" w:rsidRPr="00807B09" w:rsidRDefault="009153C6" w:rsidP="00807B09">
                  <w:pPr>
                    <w:pStyle w:val="a5"/>
                    <w:numPr>
                      <w:ilvl w:val="0"/>
                      <w:numId w:val="3"/>
                    </w:numPr>
                    <w:spacing w:after="0" w:line="240" w:lineRule="auto"/>
                    <w:jc w:val="both"/>
                    <w:rPr>
                      <w:rFonts w:ascii="Times New Roman" w:eastAsia="Times New Roman" w:hAnsi="Times New Roman" w:cs="Times New Roman"/>
                      <w:sz w:val="30"/>
                      <w:szCs w:val="30"/>
                      <w:lang w:eastAsia="ru-RU"/>
                    </w:rPr>
                  </w:pPr>
                  <w:r w:rsidRPr="00807B09">
                    <w:rPr>
                      <w:rFonts w:ascii="Times New Roman" w:eastAsia="Times New Roman" w:hAnsi="Times New Roman" w:cs="Times New Roman"/>
                      <w:sz w:val="30"/>
                      <w:szCs w:val="30"/>
                      <w:lang w:eastAsia="ru-RU"/>
                    </w:rPr>
                    <w:t>Предоставлять ребенку </w:t>
                  </w:r>
                  <w:r w:rsidRPr="00807B09">
                    <w:rPr>
                      <w:rFonts w:ascii="Times New Roman" w:eastAsia="Times New Roman" w:hAnsi="Times New Roman" w:cs="Times New Roman"/>
                      <w:b/>
                      <w:bCs/>
                      <w:i/>
                      <w:iCs/>
                      <w:sz w:val="30"/>
                      <w:szCs w:val="30"/>
                      <w:lang w:eastAsia="ru-RU"/>
                    </w:rPr>
                    <w:t>возможности для проявления его творчества и самовыражения</w:t>
                  </w:r>
                  <w:r w:rsidRPr="00807B09">
                    <w:rPr>
                      <w:rFonts w:ascii="Times New Roman" w:eastAsia="Times New Roman" w:hAnsi="Times New Roman" w:cs="Times New Roman"/>
                      <w:sz w:val="30"/>
                      <w:szCs w:val="30"/>
                      <w:lang w:eastAsia="ru-RU"/>
                    </w:rPr>
                    <w:t>. 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p>
              </w:tc>
            </w:tr>
            <w:tr w:rsidR="009153C6" w:rsidRPr="00807B09" w:rsidTr="009153C6">
              <w:trPr>
                <w:trHeight w:val="129"/>
                <w:tblCellSpacing w:w="0" w:type="dxa"/>
              </w:trPr>
              <w:tc>
                <w:tcPr>
                  <w:tcW w:w="6" w:type="dxa"/>
                  <w:hideMark/>
                </w:tcPr>
                <w:p w:rsidR="009153C6" w:rsidRPr="00807B09" w:rsidRDefault="009153C6" w:rsidP="00807B09">
                  <w:pPr>
                    <w:spacing w:after="0" w:line="240" w:lineRule="auto"/>
                    <w:jc w:val="both"/>
                    <w:rPr>
                      <w:rFonts w:ascii="Times New Roman" w:eastAsia="Times New Roman" w:hAnsi="Times New Roman" w:cs="Times New Roman"/>
                      <w:sz w:val="30"/>
                      <w:szCs w:val="30"/>
                      <w:lang w:eastAsia="ru-RU"/>
                    </w:rPr>
                  </w:pPr>
                </w:p>
              </w:tc>
              <w:tc>
                <w:tcPr>
                  <w:tcW w:w="9538" w:type="dxa"/>
                  <w:hideMark/>
                </w:tcPr>
                <w:p w:rsidR="009153C6" w:rsidRPr="00807B09" w:rsidRDefault="009153C6" w:rsidP="00807B09">
                  <w:pPr>
                    <w:pStyle w:val="a5"/>
                    <w:numPr>
                      <w:ilvl w:val="0"/>
                      <w:numId w:val="3"/>
                    </w:numPr>
                    <w:spacing w:after="0" w:line="240" w:lineRule="auto"/>
                    <w:jc w:val="both"/>
                    <w:rPr>
                      <w:rFonts w:ascii="Times New Roman" w:eastAsia="Times New Roman" w:hAnsi="Times New Roman" w:cs="Times New Roman"/>
                      <w:sz w:val="30"/>
                      <w:szCs w:val="30"/>
                      <w:lang w:eastAsia="ru-RU"/>
                    </w:rPr>
                  </w:pPr>
                  <w:r w:rsidRPr="00807B09">
                    <w:rPr>
                      <w:rFonts w:ascii="Times New Roman" w:eastAsia="Times New Roman" w:hAnsi="Times New Roman" w:cs="Times New Roman"/>
                      <w:sz w:val="30"/>
                      <w:szCs w:val="30"/>
                      <w:lang w:eastAsia="ru-RU"/>
                    </w:rPr>
                    <w:t>Обеспечить ребенку возможность </w:t>
                  </w:r>
                  <w:r w:rsidRPr="00807B09">
                    <w:rPr>
                      <w:rFonts w:ascii="Times New Roman" w:eastAsia="Times New Roman" w:hAnsi="Times New Roman" w:cs="Times New Roman"/>
                      <w:b/>
                      <w:bCs/>
                      <w:i/>
                      <w:iCs/>
                      <w:sz w:val="30"/>
                      <w:szCs w:val="30"/>
                      <w:lang w:eastAsia="ru-RU"/>
                    </w:rPr>
                    <w:t>совместной с другими детьми игры</w:t>
                  </w:r>
                  <w:r w:rsidRPr="00807B09">
                    <w:rPr>
                      <w:rFonts w:ascii="Times New Roman" w:eastAsia="Times New Roman" w:hAnsi="Times New Roman" w:cs="Times New Roman"/>
                      <w:sz w:val="30"/>
                      <w:szCs w:val="30"/>
                      <w:lang w:eastAsia="ru-RU"/>
                    </w:rPr>
                    <w:t>, осознавая, что такая игра не только развивает его воображение и образное мышление, но и совершенно необходима для здорового эмоционального развития. Предлагать ребенку для игры не только законченные по своей форме игрушки, но и неоформленные предметы, не имеющие четкой функции: камушки, палочки, брусочки и т.д.</w:t>
                  </w:r>
                </w:p>
                <w:p w:rsidR="009153C6" w:rsidRPr="00807B09" w:rsidRDefault="009153C6" w:rsidP="00807B09">
                  <w:pPr>
                    <w:pStyle w:val="a5"/>
                    <w:numPr>
                      <w:ilvl w:val="0"/>
                      <w:numId w:val="3"/>
                    </w:numPr>
                    <w:spacing w:after="0" w:line="240" w:lineRule="auto"/>
                    <w:jc w:val="both"/>
                    <w:rPr>
                      <w:rFonts w:ascii="Times New Roman" w:eastAsia="Times New Roman" w:hAnsi="Times New Roman" w:cs="Times New Roman"/>
                      <w:sz w:val="30"/>
                      <w:szCs w:val="30"/>
                      <w:lang w:eastAsia="ru-RU"/>
                    </w:rPr>
                  </w:pPr>
                  <w:r w:rsidRPr="00807B09">
                    <w:rPr>
                      <w:rFonts w:ascii="Times New Roman" w:eastAsia="Times New Roman" w:hAnsi="Times New Roman" w:cs="Times New Roman"/>
                      <w:sz w:val="30"/>
                      <w:szCs w:val="30"/>
                      <w:lang w:eastAsia="ru-RU"/>
                    </w:rPr>
                    <w:t>Понимать, что ребенок уже способен достаточно долго и увлеченно заниматься тем, что ему нравится, и ему бывает </w:t>
                  </w:r>
                  <w:r w:rsidRPr="00807B09">
                    <w:rPr>
                      <w:rFonts w:ascii="Times New Roman" w:eastAsia="Times New Roman" w:hAnsi="Times New Roman" w:cs="Times New Roman"/>
                      <w:b/>
                      <w:bCs/>
                      <w:i/>
                      <w:iCs/>
                      <w:sz w:val="30"/>
                      <w:szCs w:val="30"/>
                      <w:lang w:eastAsia="ru-RU"/>
                    </w:rPr>
                    <w:t>очень трудно прервать игру</w:t>
                  </w:r>
                  <w:r w:rsidRPr="00807B09">
                    <w:rPr>
                      <w:rFonts w:ascii="Times New Roman" w:eastAsia="Times New Roman" w:hAnsi="Times New Roman" w:cs="Times New Roman"/>
                      <w:sz w:val="30"/>
                      <w:szCs w:val="30"/>
                      <w:lang w:eastAsia="ru-RU"/>
                    </w:rPr>
                    <w:t>, поэтому о необходимости ее заканчивать стоит предупреждать его заранее.</w:t>
                  </w:r>
                </w:p>
                <w:p w:rsidR="009153C6" w:rsidRPr="00807B09" w:rsidRDefault="009153C6" w:rsidP="00807B09">
                  <w:pPr>
                    <w:pStyle w:val="a5"/>
                    <w:numPr>
                      <w:ilvl w:val="0"/>
                      <w:numId w:val="3"/>
                    </w:numPr>
                    <w:spacing w:after="0" w:line="240" w:lineRule="auto"/>
                    <w:jc w:val="both"/>
                    <w:rPr>
                      <w:rFonts w:ascii="Times New Roman" w:eastAsia="Times New Roman" w:hAnsi="Times New Roman" w:cs="Times New Roman"/>
                      <w:sz w:val="30"/>
                      <w:szCs w:val="30"/>
                      <w:lang w:eastAsia="ru-RU"/>
                    </w:rPr>
                  </w:pPr>
                  <w:r w:rsidRPr="00807B09">
                    <w:rPr>
                      <w:rFonts w:ascii="Times New Roman" w:eastAsia="Times New Roman" w:hAnsi="Times New Roman" w:cs="Times New Roman"/>
                      <w:b/>
                      <w:bCs/>
                      <w:i/>
                      <w:iCs/>
                      <w:sz w:val="30"/>
                      <w:szCs w:val="30"/>
                      <w:lang w:eastAsia="ru-RU"/>
                    </w:rPr>
                    <w:t>Быть открытыми к вопросам ребенка</w:t>
                  </w:r>
                  <w:r w:rsidRPr="00807B09">
                    <w:rPr>
                      <w:rFonts w:ascii="Times New Roman" w:eastAsia="Times New Roman" w:hAnsi="Times New Roman" w:cs="Times New Roman"/>
                      <w:sz w:val="30"/>
                      <w:szCs w:val="30"/>
                      <w:lang w:eastAsia="ru-RU"/>
                    </w:rPr>
                    <w:t>, интересоваться его мнением, превращая его жажду знания в способность самому найти ответы на интересующие его вопросы. Полезно обсуждать с ребенком любые события и явления, которые его интересуют, и на его языке формулировать результаты ваших совместных рассуждений и выводов.</w:t>
                  </w:r>
                </w:p>
              </w:tc>
            </w:tr>
            <w:tr w:rsidR="009153C6" w:rsidRPr="00807B09" w:rsidTr="009153C6">
              <w:trPr>
                <w:trHeight w:val="129"/>
                <w:tblCellSpacing w:w="0" w:type="dxa"/>
              </w:trPr>
              <w:tc>
                <w:tcPr>
                  <w:tcW w:w="6" w:type="dxa"/>
                  <w:hideMark/>
                </w:tcPr>
                <w:p w:rsidR="009153C6" w:rsidRPr="00807B09" w:rsidRDefault="009153C6" w:rsidP="00807B09">
                  <w:pPr>
                    <w:spacing w:after="0" w:line="240" w:lineRule="auto"/>
                    <w:jc w:val="both"/>
                    <w:rPr>
                      <w:rFonts w:ascii="Times New Roman" w:eastAsia="Times New Roman" w:hAnsi="Times New Roman" w:cs="Times New Roman"/>
                      <w:sz w:val="30"/>
                      <w:szCs w:val="30"/>
                      <w:lang w:eastAsia="ru-RU"/>
                    </w:rPr>
                  </w:pPr>
                </w:p>
              </w:tc>
              <w:tc>
                <w:tcPr>
                  <w:tcW w:w="9538" w:type="dxa"/>
                  <w:hideMark/>
                </w:tcPr>
                <w:p w:rsidR="009153C6" w:rsidRPr="00807B09" w:rsidRDefault="009153C6" w:rsidP="00807B09">
                  <w:pPr>
                    <w:pStyle w:val="a5"/>
                    <w:spacing w:after="0" w:line="240" w:lineRule="auto"/>
                    <w:jc w:val="both"/>
                    <w:rPr>
                      <w:rFonts w:ascii="Times New Roman" w:eastAsia="Times New Roman" w:hAnsi="Times New Roman" w:cs="Times New Roman"/>
                      <w:sz w:val="30"/>
                      <w:szCs w:val="30"/>
                      <w:lang w:eastAsia="ru-RU"/>
                    </w:rPr>
                  </w:pPr>
                </w:p>
              </w:tc>
            </w:tr>
            <w:tr w:rsidR="009153C6" w:rsidRPr="00807B09" w:rsidTr="009153C6">
              <w:trPr>
                <w:trHeight w:val="129"/>
                <w:tblCellSpacing w:w="0" w:type="dxa"/>
              </w:trPr>
              <w:tc>
                <w:tcPr>
                  <w:tcW w:w="6" w:type="dxa"/>
                  <w:hideMark/>
                </w:tcPr>
                <w:p w:rsidR="009153C6" w:rsidRPr="00807B09" w:rsidRDefault="009153C6" w:rsidP="00807B09">
                  <w:pPr>
                    <w:spacing w:after="0" w:line="240" w:lineRule="auto"/>
                    <w:jc w:val="both"/>
                    <w:rPr>
                      <w:rFonts w:ascii="Times New Roman" w:eastAsia="Times New Roman" w:hAnsi="Times New Roman" w:cs="Times New Roman"/>
                      <w:sz w:val="30"/>
                      <w:szCs w:val="30"/>
                      <w:lang w:eastAsia="ru-RU"/>
                    </w:rPr>
                  </w:pPr>
                </w:p>
              </w:tc>
              <w:tc>
                <w:tcPr>
                  <w:tcW w:w="9538" w:type="dxa"/>
                  <w:hideMark/>
                </w:tcPr>
                <w:p w:rsidR="009153C6" w:rsidRPr="00807B09" w:rsidRDefault="009153C6" w:rsidP="00807B09">
                  <w:pPr>
                    <w:spacing w:after="0" w:line="240" w:lineRule="auto"/>
                    <w:jc w:val="both"/>
                    <w:rPr>
                      <w:rFonts w:ascii="Times New Roman" w:eastAsia="Times New Roman" w:hAnsi="Times New Roman" w:cs="Times New Roman"/>
                      <w:sz w:val="30"/>
                      <w:szCs w:val="30"/>
                      <w:lang w:eastAsia="ru-RU"/>
                    </w:rPr>
                  </w:pPr>
                </w:p>
              </w:tc>
            </w:tr>
          </w:tbl>
          <w:p w:rsidR="009153C6" w:rsidRPr="00807B09" w:rsidRDefault="009153C6" w:rsidP="00807B09">
            <w:pPr>
              <w:pStyle w:val="a5"/>
              <w:spacing w:after="0" w:line="240" w:lineRule="auto"/>
              <w:jc w:val="both"/>
              <w:rPr>
                <w:rFonts w:ascii="Times New Roman" w:eastAsia="Times New Roman" w:hAnsi="Times New Roman" w:cs="Times New Roman"/>
                <w:sz w:val="32"/>
                <w:szCs w:val="32"/>
                <w:lang w:eastAsia="ru-RU"/>
              </w:rPr>
            </w:pPr>
          </w:p>
        </w:tc>
      </w:tr>
    </w:tbl>
    <w:p w:rsidR="00B22395" w:rsidRDefault="00B22395" w:rsidP="00B22395">
      <w:pPr>
        <w:jc w:val="both"/>
        <w:rPr>
          <w:rFonts w:ascii="Times New Roman" w:hAnsi="Times New Roman" w:cs="Times New Roman"/>
          <w:sz w:val="28"/>
          <w:szCs w:val="28"/>
        </w:rPr>
      </w:pPr>
    </w:p>
    <w:p w:rsidR="00B93F73" w:rsidRPr="00807B09" w:rsidRDefault="00B22395" w:rsidP="00807B09">
      <w:pPr>
        <w:jc w:val="right"/>
        <w:rPr>
          <w:rFonts w:ascii="Times New Roman" w:hAnsi="Times New Roman" w:cs="Times New Roman"/>
          <w:sz w:val="24"/>
          <w:szCs w:val="24"/>
        </w:rPr>
      </w:pPr>
      <w:bookmarkStart w:id="0" w:name="_GoBack"/>
      <w:r w:rsidRPr="00807B09">
        <w:rPr>
          <w:rFonts w:ascii="Times New Roman" w:hAnsi="Times New Roman" w:cs="Times New Roman"/>
          <w:sz w:val="24"/>
          <w:szCs w:val="24"/>
        </w:rPr>
        <w:t>И</w:t>
      </w:r>
      <w:r w:rsidR="00807B09" w:rsidRPr="00807B09">
        <w:rPr>
          <w:rFonts w:ascii="Times New Roman" w:hAnsi="Times New Roman" w:cs="Times New Roman"/>
          <w:sz w:val="24"/>
          <w:szCs w:val="24"/>
        </w:rPr>
        <w:t>сточник</w:t>
      </w:r>
      <w:r w:rsidRPr="00807B09">
        <w:rPr>
          <w:rFonts w:ascii="Times New Roman" w:hAnsi="Times New Roman" w:cs="Times New Roman"/>
          <w:sz w:val="24"/>
          <w:szCs w:val="24"/>
        </w:rPr>
        <w:t xml:space="preserve">:  </w:t>
      </w:r>
      <w:hyperlink r:id="rId8" w:history="1">
        <w:r w:rsidRPr="00807B09">
          <w:rPr>
            <w:rStyle w:val="a6"/>
            <w:rFonts w:ascii="Times New Roman" w:hAnsi="Times New Roman" w:cs="Times New Roman"/>
            <w:sz w:val="24"/>
            <w:szCs w:val="24"/>
            <w:lang w:val="en-US"/>
          </w:rPr>
          <w:t>https</w:t>
        </w:r>
        <w:r w:rsidRPr="00807B09">
          <w:rPr>
            <w:rStyle w:val="a6"/>
            <w:rFonts w:ascii="Times New Roman" w:hAnsi="Times New Roman" w:cs="Times New Roman"/>
            <w:sz w:val="24"/>
            <w:szCs w:val="24"/>
          </w:rPr>
          <w:t>://</w:t>
        </w:r>
        <w:r w:rsidRPr="00807B09">
          <w:rPr>
            <w:rStyle w:val="a6"/>
            <w:rFonts w:ascii="Times New Roman" w:hAnsi="Times New Roman" w:cs="Times New Roman"/>
            <w:sz w:val="24"/>
            <w:szCs w:val="24"/>
            <w:lang w:val="en-US"/>
          </w:rPr>
          <w:t>nsportal</w:t>
        </w:r>
        <w:r w:rsidRPr="00807B09">
          <w:rPr>
            <w:rStyle w:val="a6"/>
            <w:rFonts w:ascii="Times New Roman" w:hAnsi="Times New Roman" w:cs="Times New Roman"/>
            <w:sz w:val="24"/>
            <w:szCs w:val="24"/>
          </w:rPr>
          <w:t>.</w:t>
        </w:r>
        <w:r w:rsidRPr="00807B09">
          <w:rPr>
            <w:rStyle w:val="a6"/>
            <w:rFonts w:ascii="Times New Roman" w:hAnsi="Times New Roman" w:cs="Times New Roman"/>
            <w:sz w:val="24"/>
            <w:szCs w:val="24"/>
            <w:lang w:val="en-US"/>
          </w:rPr>
          <w:t>ru</w:t>
        </w:r>
      </w:hyperlink>
      <w:r w:rsidRPr="00807B09">
        <w:rPr>
          <w:rFonts w:ascii="Times New Roman" w:hAnsi="Times New Roman" w:cs="Times New Roman"/>
          <w:sz w:val="24"/>
          <w:szCs w:val="24"/>
        </w:rPr>
        <w:t xml:space="preserve">;  </w:t>
      </w:r>
      <w:hyperlink r:id="rId9" w:history="1">
        <w:r w:rsidRPr="00807B09">
          <w:rPr>
            <w:rStyle w:val="a6"/>
            <w:rFonts w:ascii="Times New Roman" w:hAnsi="Times New Roman" w:cs="Times New Roman"/>
            <w:sz w:val="24"/>
            <w:szCs w:val="24"/>
            <w:lang w:val="en-US"/>
          </w:rPr>
          <w:t>https</w:t>
        </w:r>
        <w:r w:rsidRPr="00807B09">
          <w:rPr>
            <w:rStyle w:val="a6"/>
            <w:rFonts w:ascii="Times New Roman" w:hAnsi="Times New Roman" w:cs="Times New Roman"/>
            <w:sz w:val="24"/>
            <w:szCs w:val="24"/>
          </w:rPr>
          <w:t>://</w:t>
        </w:r>
        <w:r w:rsidRPr="00807B09">
          <w:rPr>
            <w:rStyle w:val="a6"/>
            <w:rFonts w:ascii="Times New Roman" w:hAnsi="Times New Roman" w:cs="Times New Roman"/>
            <w:sz w:val="24"/>
            <w:szCs w:val="24"/>
            <w:lang w:val="en-US"/>
          </w:rPr>
          <w:t>maam</w:t>
        </w:r>
        <w:r w:rsidRPr="00807B09">
          <w:rPr>
            <w:rStyle w:val="a6"/>
            <w:rFonts w:ascii="Times New Roman" w:hAnsi="Times New Roman" w:cs="Times New Roman"/>
            <w:sz w:val="24"/>
            <w:szCs w:val="24"/>
          </w:rPr>
          <w:t>.</w:t>
        </w:r>
        <w:r w:rsidRPr="00807B09">
          <w:rPr>
            <w:rStyle w:val="a6"/>
            <w:rFonts w:ascii="Times New Roman" w:hAnsi="Times New Roman" w:cs="Times New Roman"/>
            <w:sz w:val="24"/>
            <w:szCs w:val="24"/>
            <w:lang w:val="en-US"/>
          </w:rPr>
          <w:t>ru</w:t>
        </w:r>
      </w:hyperlink>
      <w:r w:rsidR="00B93F73" w:rsidRPr="00807B09">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7AE1BEAA" wp14:editId="415C6D14">
            <wp:simplePos x="0" y="0"/>
            <wp:positionH relativeFrom="margin">
              <wp:posOffset>7426960</wp:posOffset>
            </wp:positionH>
            <wp:positionV relativeFrom="margin">
              <wp:posOffset>4033520</wp:posOffset>
            </wp:positionV>
            <wp:extent cx="1755140" cy="1746885"/>
            <wp:effectExtent l="0" t="0" r="0" b="0"/>
            <wp:wrapSquare wrapText="bothSides"/>
            <wp:docPr id="1" name="Рисунок 1" descr="D:\отрисовки5\post-280722-1301847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отрисовки5\post-280722-1301847622.pn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755140" cy="1746885"/>
                    </a:xfrm>
                    <a:prstGeom prst="rect">
                      <a:avLst/>
                    </a:prstGeom>
                    <a:noFill/>
                    <a:ln w="9525">
                      <a:noFill/>
                      <a:miter lim="800000"/>
                      <a:headEnd/>
                      <a:tailEnd/>
                    </a:ln>
                  </pic:spPr>
                </pic:pic>
              </a:graphicData>
            </a:graphic>
          </wp:anchor>
        </w:drawing>
      </w:r>
      <w:r w:rsidR="00B93F73" w:rsidRPr="00807B09">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11D172B5" wp14:editId="2B2A4673">
            <wp:simplePos x="0" y="0"/>
            <wp:positionH relativeFrom="margin">
              <wp:posOffset>7274560</wp:posOffset>
            </wp:positionH>
            <wp:positionV relativeFrom="margin">
              <wp:posOffset>3881120</wp:posOffset>
            </wp:positionV>
            <wp:extent cx="1755140" cy="1746885"/>
            <wp:effectExtent l="0" t="0" r="0" b="0"/>
            <wp:wrapSquare wrapText="bothSides"/>
            <wp:docPr id="9" name="Рисунок 9" descr="D:\отрисовки5\post-280722-1301847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отрисовки5\post-280722-1301847622.pn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755140" cy="1746885"/>
                    </a:xfrm>
                    <a:prstGeom prst="rect">
                      <a:avLst/>
                    </a:prstGeom>
                    <a:noFill/>
                    <a:ln w="9525">
                      <a:noFill/>
                      <a:miter lim="800000"/>
                      <a:headEnd/>
                      <a:tailEnd/>
                    </a:ln>
                  </pic:spPr>
                </pic:pic>
              </a:graphicData>
            </a:graphic>
          </wp:anchor>
        </w:drawing>
      </w:r>
      <w:bookmarkEnd w:id="0"/>
    </w:p>
    <w:sectPr w:rsidR="00B93F73" w:rsidRPr="00807B09" w:rsidSect="00807B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50124"/>
    <w:multiLevelType w:val="hybridMultilevel"/>
    <w:tmpl w:val="94AE5C3A"/>
    <w:lvl w:ilvl="0" w:tplc="A198DF94">
      <w:start w:val="1"/>
      <w:numFmt w:val="bullet"/>
      <w:lvlText w:val=""/>
      <w:lvlJc w:val="left"/>
      <w:pPr>
        <w:ind w:left="720" w:hanging="360"/>
      </w:pPr>
      <w:rPr>
        <w:rFonts w:ascii="Wingdings" w:hAnsi="Wingdings" w:hint="default"/>
        <w:color w:val="943634" w:themeColor="accent2"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684DB1"/>
    <w:multiLevelType w:val="hybridMultilevel"/>
    <w:tmpl w:val="FEC8E862"/>
    <w:lvl w:ilvl="0" w:tplc="AE6E3D5E">
      <w:start w:val="1"/>
      <w:numFmt w:val="bullet"/>
      <w:lvlText w:val=""/>
      <w:lvlJc w:val="left"/>
      <w:pPr>
        <w:ind w:left="720" w:hanging="360"/>
      </w:pPr>
      <w:rPr>
        <w:rFonts w:ascii="Wingdings" w:hAnsi="Wingdings" w:hint="default"/>
        <w:color w:val="943634" w:themeColor="accent2"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A91B40"/>
    <w:multiLevelType w:val="hybridMultilevel"/>
    <w:tmpl w:val="076E55A8"/>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21"/>
    <w:rsid w:val="005F6A21"/>
    <w:rsid w:val="00807B09"/>
    <w:rsid w:val="009153C6"/>
    <w:rsid w:val="00B22395"/>
    <w:rsid w:val="00B93F73"/>
    <w:rsid w:val="00E32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F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F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3F73"/>
    <w:rPr>
      <w:rFonts w:ascii="Tahoma" w:hAnsi="Tahoma" w:cs="Tahoma"/>
      <w:sz w:val="16"/>
      <w:szCs w:val="16"/>
    </w:rPr>
  </w:style>
  <w:style w:type="paragraph" w:styleId="a5">
    <w:name w:val="List Paragraph"/>
    <w:basedOn w:val="a"/>
    <w:uiPriority w:val="34"/>
    <w:qFormat/>
    <w:rsid w:val="00B93F73"/>
    <w:pPr>
      <w:ind w:left="720"/>
      <w:contextualSpacing/>
    </w:pPr>
  </w:style>
  <w:style w:type="character" w:styleId="a6">
    <w:name w:val="Hyperlink"/>
    <w:basedOn w:val="a0"/>
    <w:uiPriority w:val="99"/>
    <w:unhideWhenUsed/>
    <w:rsid w:val="00B223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F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F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3F73"/>
    <w:rPr>
      <w:rFonts w:ascii="Tahoma" w:hAnsi="Tahoma" w:cs="Tahoma"/>
      <w:sz w:val="16"/>
      <w:szCs w:val="16"/>
    </w:rPr>
  </w:style>
  <w:style w:type="paragraph" w:styleId="a5">
    <w:name w:val="List Paragraph"/>
    <w:basedOn w:val="a"/>
    <w:uiPriority w:val="34"/>
    <w:qFormat/>
    <w:rsid w:val="00B93F73"/>
    <w:pPr>
      <w:ind w:left="720"/>
      <w:contextualSpacing/>
    </w:pPr>
  </w:style>
  <w:style w:type="character" w:styleId="a6">
    <w:name w:val="Hyperlink"/>
    <w:basedOn w:val="a0"/>
    <w:uiPriority w:val="99"/>
    <w:unhideWhenUsed/>
    <w:rsid w:val="00B223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6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ma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1038</Words>
  <Characters>5920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Пользователь Windows</cp:lastModifiedBy>
  <cp:revision>3</cp:revision>
  <dcterms:created xsi:type="dcterms:W3CDTF">2020-02-26T11:29:00Z</dcterms:created>
  <dcterms:modified xsi:type="dcterms:W3CDTF">2020-02-27T08:56:00Z</dcterms:modified>
</cp:coreProperties>
</file>